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03" w:rsidRPr="009E6051" w:rsidRDefault="00154103" w:rsidP="00154103">
      <w:pPr>
        <w:spacing w:after="0" w:line="240" w:lineRule="auto"/>
        <w:jc w:val="right"/>
        <w:rPr>
          <w:rStyle w:val="a4"/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</w:t>
      </w:r>
      <w:r w:rsidRPr="009E605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Приложение №</w:t>
      </w:r>
      <w:r w:rsidR="008237B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5</w:t>
      </w: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Pr="009E605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к </w:t>
      </w:r>
      <w:hyperlink w:anchor="sub_0" w:history="1">
        <w:r w:rsidRPr="009E6051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решению</w:t>
        </w:r>
      </w:hyperlink>
      <w:r w:rsidRPr="009E6051">
        <w:rPr>
          <w:rStyle w:val="a4"/>
          <w:rFonts w:ascii="Times New Roman" w:hAnsi="Times New Roman" w:cs="Times New Roman"/>
          <w:sz w:val="20"/>
          <w:szCs w:val="20"/>
        </w:rPr>
        <w:t xml:space="preserve"> </w:t>
      </w:r>
    </w:p>
    <w:p w:rsidR="00154103" w:rsidRPr="009E6051" w:rsidRDefault="00154103" w:rsidP="00154103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9E605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Совета народных депутатов </w:t>
      </w:r>
    </w:p>
    <w:p w:rsidR="00154103" w:rsidRPr="009E6051" w:rsidRDefault="00177247" w:rsidP="00154103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Никольского</w:t>
      </w:r>
      <w:r w:rsidR="00154103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154103" w:rsidRPr="009E605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сельского поселения </w:t>
      </w:r>
    </w:p>
    <w:p w:rsidR="00154103" w:rsidRPr="009E6051" w:rsidRDefault="00154103" w:rsidP="00154103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9E605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Аннинского муниципального района</w:t>
      </w:r>
    </w:p>
    <w:p w:rsidR="00154103" w:rsidRPr="009E6051" w:rsidRDefault="00154103" w:rsidP="0015410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9E605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 От</w:t>
      </w: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58622D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16.10</w:t>
      </w: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.</w:t>
      </w:r>
      <w:r w:rsidR="0058622D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2024</w:t>
      </w:r>
      <w:r w:rsidRPr="009E605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г №</w:t>
      </w:r>
      <w:r w:rsidR="0058622D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52</w:t>
      </w:r>
    </w:p>
    <w:p w:rsidR="00144F6C" w:rsidRDefault="00154103" w:rsidP="001541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объектов недвижимого имущества</w:t>
      </w:r>
      <w:r w:rsidRPr="006C732B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="00173174">
        <w:rPr>
          <w:rFonts w:ascii="Times New Roman" w:hAnsi="Times New Roman" w:cs="Times New Roman"/>
          <w:sz w:val="28"/>
          <w:szCs w:val="28"/>
        </w:rPr>
        <w:t>находящихся в казне</w:t>
      </w:r>
    </w:p>
    <w:p w:rsidR="00154103" w:rsidRDefault="00173174" w:rsidP="001541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112">
        <w:rPr>
          <w:rFonts w:ascii="Times New Roman" w:hAnsi="Times New Roman" w:cs="Times New Roman"/>
          <w:sz w:val="28"/>
          <w:szCs w:val="28"/>
        </w:rPr>
        <w:t>Никольского</w:t>
      </w:r>
      <w:r w:rsidR="00154103" w:rsidRPr="00F60E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54103" w:rsidRPr="006C732B">
        <w:rPr>
          <w:rFonts w:ascii="Times New Roman" w:hAnsi="Times New Roman" w:cs="Times New Roman"/>
          <w:sz w:val="28"/>
          <w:szCs w:val="28"/>
        </w:rPr>
        <w:t xml:space="preserve">Аннинского муниципального </w:t>
      </w:r>
      <w:r w:rsidR="00154103">
        <w:rPr>
          <w:rFonts w:ascii="Times New Roman" w:hAnsi="Times New Roman" w:cs="Times New Roman"/>
          <w:sz w:val="28"/>
          <w:szCs w:val="28"/>
        </w:rPr>
        <w:t>района</w:t>
      </w:r>
    </w:p>
    <w:tbl>
      <w:tblPr>
        <w:tblStyle w:val="a5"/>
        <w:tblW w:w="15417" w:type="dxa"/>
        <w:tblLayout w:type="fixed"/>
        <w:tblLook w:val="04A0"/>
      </w:tblPr>
      <w:tblGrid>
        <w:gridCol w:w="675"/>
        <w:gridCol w:w="709"/>
        <w:gridCol w:w="142"/>
        <w:gridCol w:w="992"/>
        <w:gridCol w:w="992"/>
        <w:gridCol w:w="142"/>
        <w:gridCol w:w="1276"/>
        <w:gridCol w:w="142"/>
        <w:gridCol w:w="1134"/>
        <w:gridCol w:w="1559"/>
        <w:gridCol w:w="1134"/>
        <w:gridCol w:w="1276"/>
        <w:gridCol w:w="1417"/>
        <w:gridCol w:w="1418"/>
        <w:gridCol w:w="1417"/>
        <w:gridCol w:w="992"/>
      </w:tblGrid>
      <w:tr w:rsidR="0059126A" w:rsidTr="00F726F9">
        <w:trPr>
          <w:trHeight w:val="5002"/>
        </w:trPr>
        <w:tc>
          <w:tcPr>
            <w:tcW w:w="675" w:type="dxa"/>
          </w:tcPr>
          <w:p w:rsidR="0059126A" w:rsidRDefault="0059126A" w:rsidP="0059126A">
            <w:r w:rsidRPr="00877E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gridSpan w:val="2"/>
          </w:tcPr>
          <w:p w:rsidR="0059126A" w:rsidRDefault="0059126A" w:rsidP="0059126A"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992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  <w:p w:rsidR="0059126A" w:rsidRDefault="0059126A" w:rsidP="0059126A"/>
        </w:tc>
        <w:tc>
          <w:tcPr>
            <w:tcW w:w="992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(местоположение) недвижимого имущества</w:t>
            </w:r>
          </w:p>
        </w:tc>
        <w:tc>
          <w:tcPr>
            <w:tcW w:w="1418" w:type="dxa"/>
            <w:gridSpan w:val="2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муниципального недвижимого имущества</w:t>
            </w:r>
          </w:p>
        </w:tc>
        <w:tc>
          <w:tcPr>
            <w:tcW w:w="1276" w:type="dxa"/>
            <w:gridSpan w:val="2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протяженность и иные параметры, характеризующие физические свойства недвижимого имущества (кв.м.)</w:t>
            </w:r>
          </w:p>
        </w:tc>
        <w:tc>
          <w:tcPr>
            <w:tcW w:w="1559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балансовой стоимости недвижимого имущества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</w:p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кадастровой стоимости недвижимого имущества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Даты возникновения и  прекращения права муниципальной собственности на недвижимое имущество</w:t>
            </w:r>
          </w:p>
        </w:tc>
        <w:tc>
          <w:tcPr>
            <w:tcW w:w="1418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7" w:type="dxa"/>
          </w:tcPr>
          <w:p w:rsidR="0059126A" w:rsidRPr="00877E0F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992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  <w:p w:rsidR="0059126A" w:rsidRPr="00877E0F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26A" w:rsidTr="00F726F9">
        <w:tc>
          <w:tcPr>
            <w:tcW w:w="675" w:type="dxa"/>
          </w:tcPr>
          <w:p w:rsidR="0059126A" w:rsidRDefault="0059126A" w:rsidP="0059126A">
            <w:r>
              <w:t>1</w:t>
            </w:r>
          </w:p>
        </w:tc>
        <w:tc>
          <w:tcPr>
            <w:tcW w:w="851" w:type="dxa"/>
            <w:gridSpan w:val="2"/>
          </w:tcPr>
          <w:p w:rsidR="0059126A" w:rsidRDefault="0059126A" w:rsidP="0059126A">
            <w:r>
              <w:t>2</w:t>
            </w:r>
          </w:p>
        </w:tc>
        <w:tc>
          <w:tcPr>
            <w:tcW w:w="992" w:type="dxa"/>
          </w:tcPr>
          <w:p w:rsidR="0059126A" w:rsidRDefault="0059126A" w:rsidP="0059126A">
            <w:r>
              <w:t>3</w:t>
            </w:r>
          </w:p>
          <w:p w:rsidR="0059126A" w:rsidRDefault="0059126A" w:rsidP="0059126A"/>
        </w:tc>
        <w:tc>
          <w:tcPr>
            <w:tcW w:w="992" w:type="dxa"/>
          </w:tcPr>
          <w:p w:rsidR="0059126A" w:rsidRDefault="0059126A" w:rsidP="0059126A">
            <w:r>
              <w:t>4</w:t>
            </w:r>
          </w:p>
        </w:tc>
        <w:tc>
          <w:tcPr>
            <w:tcW w:w="1418" w:type="dxa"/>
            <w:gridSpan w:val="2"/>
          </w:tcPr>
          <w:p w:rsidR="0059126A" w:rsidRDefault="0059126A" w:rsidP="0059126A">
            <w:r>
              <w:t>5</w:t>
            </w:r>
          </w:p>
        </w:tc>
        <w:tc>
          <w:tcPr>
            <w:tcW w:w="1276" w:type="dxa"/>
            <w:gridSpan w:val="2"/>
          </w:tcPr>
          <w:p w:rsidR="0059126A" w:rsidRDefault="0059126A" w:rsidP="0059126A">
            <w:r>
              <w:t>6</w:t>
            </w:r>
          </w:p>
        </w:tc>
        <w:tc>
          <w:tcPr>
            <w:tcW w:w="1559" w:type="dxa"/>
          </w:tcPr>
          <w:p w:rsidR="0059126A" w:rsidRDefault="0059126A" w:rsidP="0059126A">
            <w:r>
              <w:t>7</w:t>
            </w:r>
          </w:p>
        </w:tc>
        <w:tc>
          <w:tcPr>
            <w:tcW w:w="1134" w:type="dxa"/>
          </w:tcPr>
          <w:p w:rsidR="0059126A" w:rsidRDefault="0059126A" w:rsidP="0059126A">
            <w:r>
              <w:t>8</w:t>
            </w:r>
          </w:p>
        </w:tc>
        <w:tc>
          <w:tcPr>
            <w:tcW w:w="1276" w:type="dxa"/>
          </w:tcPr>
          <w:p w:rsidR="0059126A" w:rsidRDefault="0059126A" w:rsidP="0059126A">
            <w:r>
              <w:t>9</w:t>
            </w:r>
          </w:p>
        </w:tc>
        <w:tc>
          <w:tcPr>
            <w:tcW w:w="1417" w:type="dxa"/>
          </w:tcPr>
          <w:p w:rsidR="0059126A" w:rsidRDefault="0059126A" w:rsidP="0059126A">
            <w:r>
              <w:t>10</w:t>
            </w:r>
          </w:p>
        </w:tc>
        <w:tc>
          <w:tcPr>
            <w:tcW w:w="1418" w:type="dxa"/>
          </w:tcPr>
          <w:p w:rsidR="0059126A" w:rsidRDefault="0059126A" w:rsidP="0059126A">
            <w:r>
              <w:t>11</w:t>
            </w:r>
          </w:p>
        </w:tc>
        <w:tc>
          <w:tcPr>
            <w:tcW w:w="1417" w:type="dxa"/>
          </w:tcPr>
          <w:p w:rsidR="0059126A" w:rsidRDefault="0059126A" w:rsidP="0059126A">
            <w:r>
              <w:t>12</w:t>
            </w:r>
          </w:p>
        </w:tc>
        <w:tc>
          <w:tcPr>
            <w:tcW w:w="992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  <w:p w:rsidR="00C4773D" w:rsidRDefault="00C4773D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73D" w:rsidRPr="00877E0F" w:rsidRDefault="00C4773D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800" w:rsidTr="00F726F9">
        <w:tc>
          <w:tcPr>
            <w:tcW w:w="675" w:type="dxa"/>
          </w:tcPr>
          <w:p w:rsidR="000A6800" w:rsidRDefault="00213362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A6800" w:rsidRDefault="00213362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A6800" w:rsidRDefault="00063112" w:rsidP="000A6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Устройство уличного </w:t>
            </w:r>
            <w:r>
              <w:rPr>
                <w:rFonts w:ascii="Arial" w:hAnsi="Arial" w:cs="Arial"/>
                <w:b/>
              </w:rPr>
              <w:lastRenderedPageBreak/>
              <w:t xml:space="preserve">освещения у социальных объектов  </w:t>
            </w:r>
          </w:p>
        </w:tc>
        <w:tc>
          <w:tcPr>
            <w:tcW w:w="992" w:type="dxa"/>
          </w:tcPr>
          <w:p w:rsidR="000A6800" w:rsidRDefault="00213362" w:rsidP="0006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Воронежская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Аннинский район,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1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063112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418" w:type="dxa"/>
            <w:gridSpan w:val="2"/>
          </w:tcPr>
          <w:p w:rsidR="000A6800" w:rsidRDefault="000A6800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A6800" w:rsidRDefault="000A6800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4F6C" w:rsidRDefault="00063112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182 252,82</w:t>
            </w:r>
          </w:p>
          <w:p w:rsidR="00213362" w:rsidRDefault="00213362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6800" w:rsidRDefault="000A6800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A6800" w:rsidRDefault="004E7E92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44F6C" w:rsidRDefault="00063112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  <w:p w:rsidR="00144F6C" w:rsidRDefault="00144F6C" w:rsidP="00144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F6C" w:rsidRDefault="00144F6C" w:rsidP="00144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F6C" w:rsidRDefault="00144F6C" w:rsidP="00144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800" w:rsidRPr="00144F6C" w:rsidRDefault="00144F6C" w:rsidP="0014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418" w:type="dxa"/>
          </w:tcPr>
          <w:p w:rsidR="00063112" w:rsidRDefault="00063112" w:rsidP="000631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Соглашение № 2018  о предоставл</w:t>
            </w:r>
            <w:r>
              <w:rPr>
                <w:rFonts w:ascii="Arial" w:hAnsi="Arial" w:cs="Arial"/>
              </w:rPr>
              <w:lastRenderedPageBreak/>
              <w:t>ении субсидии из бюджета Воронежской области бюджету Никольского сельского поселения Аннинского муниципального района от 29.03.2018</w:t>
            </w:r>
          </w:p>
          <w:p w:rsidR="00144F6C" w:rsidRDefault="00144F6C" w:rsidP="00213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6800" w:rsidRDefault="000A6800" w:rsidP="002D0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0A6800" w:rsidRDefault="00063112" w:rsidP="002D0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 w:rsidR="000A6800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</w:t>
            </w:r>
            <w:r w:rsidR="000A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поселение Аннинского муниципального района Воронежской области</w:t>
            </w:r>
          </w:p>
          <w:p w:rsidR="000A6800" w:rsidRDefault="000A6800" w:rsidP="002D0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6800" w:rsidRDefault="000A6800" w:rsidP="000A6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  <w:p w:rsidR="000A6800" w:rsidRDefault="000A6800" w:rsidP="000A6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E92" w:rsidTr="00F726F9">
        <w:tc>
          <w:tcPr>
            <w:tcW w:w="675" w:type="dxa"/>
          </w:tcPr>
          <w:p w:rsidR="004E7E92" w:rsidRDefault="0021336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gridSpan w:val="2"/>
          </w:tcPr>
          <w:p w:rsidR="004E7E92" w:rsidRDefault="0021336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63112" w:rsidRDefault="00063112" w:rsidP="000631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Объекты водоснабжения</w:t>
            </w:r>
            <w:proofErr w:type="gramStart"/>
            <w:r>
              <w:rPr>
                <w:rFonts w:ascii="Arial" w:hAnsi="Arial" w:cs="Arial"/>
                <w:b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</w:p>
          <w:p w:rsidR="00063112" w:rsidRDefault="00063112" w:rsidP="0006311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 Башня </w:t>
            </w:r>
            <w:proofErr w:type="spellStart"/>
            <w:r>
              <w:rPr>
                <w:rFonts w:ascii="Arial" w:hAnsi="Arial" w:cs="Arial"/>
                <w:b/>
              </w:rPr>
              <w:t>Рожновского</w:t>
            </w:r>
            <w:proofErr w:type="spellEnd"/>
          </w:p>
          <w:p w:rsidR="004E7E92" w:rsidRDefault="00063112" w:rsidP="0006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2. Водопровод</w:t>
            </w:r>
          </w:p>
        </w:tc>
        <w:tc>
          <w:tcPr>
            <w:tcW w:w="992" w:type="dxa"/>
          </w:tcPr>
          <w:p w:rsidR="004E7E92" w:rsidRDefault="0006311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Аннинский район,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418" w:type="dxa"/>
            <w:gridSpan w:val="2"/>
          </w:tcPr>
          <w:p w:rsidR="004E7E92" w:rsidRDefault="004E7E9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E7E92" w:rsidRDefault="004E7E9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E7E92" w:rsidRDefault="0006311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210 400,00</w:t>
            </w:r>
          </w:p>
        </w:tc>
        <w:tc>
          <w:tcPr>
            <w:tcW w:w="1134" w:type="dxa"/>
          </w:tcPr>
          <w:p w:rsidR="004E7E92" w:rsidRDefault="004E7E9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E7E92" w:rsidRDefault="004E7E9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E7E92" w:rsidRDefault="00063112" w:rsidP="004E7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 г</w:t>
            </w:r>
          </w:p>
        </w:tc>
        <w:tc>
          <w:tcPr>
            <w:tcW w:w="1418" w:type="dxa"/>
          </w:tcPr>
          <w:p w:rsidR="004E7E92" w:rsidRDefault="00063112" w:rsidP="00063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 передачи социально-значимых объектов от 25.03.2013года б/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4E7E92" w:rsidRDefault="004E7E9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E7E92" w:rsidRDefault="00063112" w:rsidP="0018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="004E7E9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Аннинского муниципального района Воронежской области</w:t>
            </w:r>
          </w:p>
        </w:tc>
        <w:tc>
          <w:tcPr>
            <w:tcW w:w="992" w:type="dxa"/>
          </w:tcPr>
          <w:p w:rsidR="004E7E92" w:rsidRDefault="004E7E9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  <w:p w:rsidR="004E7E92" w:rsidRDefault="004E7E92" w:rsidP="006B3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112" w:rsidTr="00F726F9">
        <w:tc>
          <w:tcPr>
            <w:tcW w:w="675" w:type="dxa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Модернизация уличного освещения Никольского сельск</w:t>
            </w:r>
            <w:r>
              <w:rPr>
                <w:rFonts w:ascii="Arial" w:hAnsi="Arial" w:cs="Arial"/>
                <w:b/>
              </w:rPr>
              <w:lastRenderedPageBreak/>
              <w:t>ого поселения</w:t>
            </w:r>
          </w:p>
        </w:tc>
        <w:tc>
          <w:tcPr>
            <w:tcW w:w="992" w:type="dxa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Воронежская область, Аннинский район,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</w:p>
        </w:tc>
        <w:tc>
          <w:tcPr>
            <w:tcW w:w="1418" w:type="dxa"/>
            <w:gridSpan w:val="2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2 009 779,44</w:t>
            </w:r>
          </w:p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20.08.2021г</w:t>
            </w:r>
          </w:p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112" w:rsidRPr="00144F6C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 передачи б/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20.08.2021г</w:t>
            </w:r>
          </w:p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сельское поселение Аннинского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Воронежской области</w:t>
            </w:r>
          </w:p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  <w:p w:rsidR="00063112" w:rsidRDefault="00063112" w:rsidP="000D5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6F9" w:rsidTr="00F726F9">
        <w:tc>
          <w:tcPr>
            <w:tcW w:w="675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  <w:gridSpan w:val="2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обустройство  площадок  накопления твердых коммунальных отходов (с. Никольское, ул. Набережная,31а;. с. Никольское, ул. Октябрьская,7а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Никольское, ул. Заречная,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29б; с. Никольское, ул. Мира, 19б)</w:t>
            </w:r>
          </w:p>
        </w:tc>
        <w:tc>
          <w:tcPr>
            <w:tcW w:w="992" w:type="dxa"/>
            <w:hideMark/>
          </w:tcPr>
          <w:p w:rsidR="00F726F9" w:rsidRDefault="00F726F9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Воронежская область, </w:t>
            </w:r>
            <w:proofErr w:type="spellStart"/>
            <w:r>
              <w:rPr>
                <w:rFonts w:ascii="Arial" w:hAnsi="Arial" w:cs="Arial"/>
              </w:rPr>
              <w:t>р-он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Аннинский</w:t>
            </w:r>
            <w:proofErr w:type="gramEnd"/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с. Никольское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ул. Набережная,31а;. с. Никольское, ул. Октябрьская,7а,с. Никольское, ул. Заречная, 29б; с. Никольское, ул. Мира, 19б</w:t>
            </w:r>
          </w:p>
        </w:tc>
        <w:tc>
          <w:tcPr>
            <w:tcW w:w="1418" w:type="dxa"/>
            <w:gridSpan w:val="2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344 000,00</w:t>
            </w:r>
          </w:p>
        </w:tc>
        <w:tc>
          <w:tcPr>
            <w:tcW w:w="1134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344000,00</w:t>
            </w:r>
          </w:p>
        </w:tc>
        <w:tc>
          <w:tcPr>
            <w:tcW w:w="1417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26.09.2022г.</w:t>
            </w:r>
          </w:p>
        </w:tc>
        <w:tc>
          <w:tcPr>
            <w:tcW w:w="1418" w:type="dxa"/>
            <w:hideMark/>
          </w:tcPr>
          <w:p w:rsidR="00F726F9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КС-2 №65 от 26.09.2022 к Муниципальному контракту 65 от 01.09.2022</w:t>
            </w:r>
          </w:p>
        </w:tc>
        <w:tc>
          <w:tcPr>
            <w:tcW w:w="1417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F2602E" w:rsidTr="00F726F9">
        <w:tc>
          <w:tcPr>
            <w:tcW w:w="675" w:type="dxa"/>
            <w:hideMark/>
          </w:tcPr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gridSpan w:val="2"/>
            <w:hideMark/>
          </w:tcPr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hideMark/>
          </w:tcPr>
          <w:p w:rsidR="00F2602E" w:rsidRPr="00A031DB" w:rsidRDefault="00F2602E" w:rsidP="00F2602E">
            <w:pPr>
              <w:rPr>
                <w:rFonts w:ascii="Arial" w:hAnsi="Arial" w:cs="Arial"/>
              </w:rPr>
            </w:pPr>
            <w:r w:rsidRPr="00A031DB">
              <w:rPr>
                <w:rFonts w:ascii="Arial" w:hAnsi="Arial" w:cs="Arial"/>
              </w:rPr>
              <w:t>Обустройство контейнерных площадок для накопления ТКО</w:t>
            </w:r>
          </w:p>
          <w:p w:rsidR="00F2602E" w:rsidRDefault="00F2602E" w:rsidP="00D83C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F2602E" w:rsidRDefault="00F2602E" w:rsidP="00D83C3E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hideMark/>
          </w:tcPr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927703,76</w:t>
            </w:r>
          </w:p>
        </w:tc>
        <w:tc>
          <w:tcPr>
            <w:tcW w:w="1134" w:type="dxa"/>
          </w:tcPr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927703,76</w:t>
            </w:r>
          </w:p>
        </w:tc>
        <w:tc>
          <w:tcPr>
            <w:tcW w:w="1417" w:type="dxa"/>
            <w:hideMark/>
          </w:tcPr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17.05. 2023 г.</w:t>
            </w:r>
          </w:p>
        </w:tc>
        <w:tc>
          <w:tcPr>
            <w:tcW w:w="1418" w:type="dxa"/>
            <w:hideMark/>
          </w:tcPr>
          <w:p w:rsidR="00F2602E" w:rsidRDefault="00F2602E" w:rsidP="00F26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КС-2 №1 от 17.05. 2023 г.</w:t>
            </w:r>
          </w:p>
          <w:p w:rsidR="00F2602E" w:rsidRPr="00A031DB" w:rsidRDefault="00F2602E" w:rsidP="00F26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КС-2 №1 от 17.05. 2023 г.</w:t>
            </w:r>
          </w:p>
          <w:p w:rsidR="00F2602E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F2602E" w:rsidRDefault="00F2602E" w:rsidP="001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F2602E" w:rsidRDefault="00F2602E" w:rsidP="001F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2E" w:rsidRDefault="00F2602E" w:rsidP="001F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2E" w:rsidRDefault="00F2602E" w:rsidP="001F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2E" w:rsidRDefault="00F2602E" w:rsidP="001F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2E" w:rsidRDefault="00F2602E" w:rsidP="001F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2E" w:rsidRDefault="00F2602E" w:rsidP="001F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F2602E" w:rsidRDefault="00F2602E" w:rsidP="001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F726F9" w:rsidTr="00F726F9">
        <w:tc>
          <w:tcPr>
            <w:tcW w:w="675" w:type="dxa"/>
            <w:hideMark/>
          </w:tcPr>
          <w:p w:rsidR="00F726F9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hideMark/>
          </w:tcPr>
          <w:p w:rsidR="00F726F9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F726F9" w:rsidRDefault="00F726F9" w:rsidP="00D83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Устройство парковочной зоны у Дома культуры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села Никол</w:t>
            </w: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ьское Аннинского района Воронежской области</w:t>
            </w:r>
          </w:p>
        </w:tc>
        <w:tc>
          <w:tcPr>
            <w:tcW w:w="992" w:type="dxa"/>
            <w:hideMark/>
          </w:tcPr>
          <w:p w:rsidR="00F726F9" w:rsidRDefault="00F726F9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Воронежская область, </w:t>
            </w:r>
            <w:proofErr w:type="spellStart"/>
            <w:r>
              <w:rPr>
                <w:rFonts w:ascii="Arial" w:hAnsi="Arial" w:cs="Arial"/>
              </w:rPr>
              <w:t>р-он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Аннинский</w:t>
            </w:r>
            <w:proofErr w:type="gramEnd"/>
          </w:p>
          <w:p w:rsidR="00F726F9" w:rsidRDefault="00F726F9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с. Никольское , </w:t>
            </w:r>
            <w:r>
              <w:rPr>
                <w:rFonts w:ascii="Arial" w:hAnsi="Arial" w:cs="Arial"/>
                <w:sz w:val="24"/>
                <w:szCs w:val="24"/>
              </w:rPr>
              <w:t>ул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.Л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енина,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92б</w:t>
            </w:r>
          </w:p>
        </w:tc>
        <w:tc>
          <w:tcPr>
            <w:tcW w:w="1418" w:type="dxa"/>
            <w:gridSpan w:val="2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559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1076310,53</w:t>
            </w:r>
          </w:p>
        </w:tc>
        <w:tc>
          <w:tcPr>
            <w:tcW w:w="1134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1076310,53</w:t>
            </w:r>
          </w:p>
        </w:tc>
        <w:tc>
          <w:tcPr>
            <w:tcW w:w="1417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20.08.2024</w:t>
            </w:r>
          </w:p>
        </w:tc>
        <w:tc>
          <w:tcPr>
            <w:tcW w:w="1418" w:type="dxa"/>
            <w:hideMark/>
          </w:tcPr>
          <w:p w:rsidR="00F726F9" w:rsidRDefault="005C3AC3" w:rsidP="005C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КС-2 1 от 20.08.2024 к Муниципальному контракту 0131300016024000001001 от 12.02.2024</w:t>
            </w:r>
          </w:p>
        </w:tc>
        <w:tc>
          <w:tcPr>
            <w:tcW w:w="1417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Никольского сельского поселения Аннинского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Воронежской области</w:t>
            </w: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F726F9" w:rsidTr="005C3AC3">
        <w:tc>
          <w:tcPr>
            <w:tcW w:w="675" w:type="dxa"/>
          </w:tcPr>
          <w:p w:rsidR="00F726F9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</w:tcPr>
          <w:p w:rsidR="00F726F9" w:rsidRDefault="00F2602E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обустройство  площадок  накопления твердых коммунальных отходов (с. Никольское, ул. Карла Маркса,4а, ул. Крупской, 12а; ул. Буденного,19а; ул. Набере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жная,32а; ул. Ленина, 69а; ул. Комарова,20а)</w:t>
            </w:r>
            <w:proofErr w:type="gramEnd"/>
          </w:p>
        </w:tc>
        <w:tc>
          <w:tcPr>
            <w:tcW w:w="1134" w:type="dxa"/>
            <w:gridSpan w:val="2"/>
          </w:tcPr>
          <w:p w:rsidR="00F726F9" w:rsidRDefault="00F726F9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Воронежская область, </w:t>
            </w:r>
            <w:proofErr w:type="spellStart"/>
            <w:r>
              <w:rPr>
                <w:rFonts w:ascii="Arial" w:hAnsi="Arial" w:cs="Arial"/>
              </w:rPr>
              <w:t>р-он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Аннинский</w:t>
            </w:r>
            <w:proofErr w:type="gramEnd"/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с. Никольское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ул. ул. Карла Маркса,4а, ул. Крупской, 12а; ул. Буденного,19а; ул. Набережная,32а; ул. Ленина, 69а; ул. Комарова,20а</w:t>
            </w:r>
          </w:p>
        </w:tc>
        <w:tc>
          <w:tcPr>
            <w:tcW w:w="1418" w:type="dxa"/>
            <w:gridSpan w:val="2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59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961258,54</w:t>
            </w:r>
          </w:p>
        </w:tc>
        <w:tc>
          <w:tcPr>
            <w:tcW w:w="1134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961258,54</w:t>
            </w:r>
          </w:p>
        </w:tc>
        <w:tc>
          <w:tcPr>
            <w:tcW w:w="1417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25.06.2022г.</w:t>
            </w:r>
          </w:p>
        </w:tc>
        <w:tc>
          <w:tcPr>
            <w:tcW w:w="1418" w:type="dxa"/>
          </w:tcPr>
          <w:p w:rsidR="00F726F9" w:rsidRDefault="005C3AC3" w:rsidP="005C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КС-2 69 от 25.06.2024 к Муниципальному контракту 0131300016024000007002 от 11.03.2024</w:t>
            </w:r>
          </w:p>
        </w:tc>
        <w:tc>
          <w:tcPr>
            <w:tcW w:w="1417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сельского поселения Аннинского муниципального района Воронежской области</w:t>
            </w: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26F9" w:rsidRDefault="00F726F9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</w:tbl>
    <w:p w:rsidR="000550A6" w:rsidRDefault="000550A6" w:rsidP="004E7E92"/>
    <w:sectPr w:rsidR="000550A6" w:rsidSect="00C4773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103"/>
    <w:rsid w:val="00017C54"/>
    <w:rsid w:val="00017CF3"/>
    <w:rsid w:val="00023D8B"/>
    <w:rsid w:val="00032D7A"/>
    <w:rsid w:val="000550A6"/>
    <w:rsid w:val="00063112"/>
    <w:rsid w:val="000A6800"/>
    <w:rsid w:val="000C0380"/>
    <w:rsid w:val="000D5FEC"/>
    <w:rsid w:val="00144F6C"/>
    <w:rsid w:val="00154103"/>
    <w:rsid w:val="00173174"/>
    <w:rsid w:val="00177247"/>
    <w:rsid w:val="001806A0"/>
    <w:rsid w:val="00193BC2"/>
    <w:rsid w:val="001B7F2D"/>
    <w:rsid w:val="00213362"/>
    <w:rsid w:val="002F1909"/>
    <w:rsid w:val="002F1E30"/>
    <w:rsid w:val="002F23DB"/>
    <w:rsid w:val="003766B2"/>
    <w:rsid w:val="003C208B"/>
    <w:rsid w:val="003F26B7"/>
    <w:rsid w:val="00421228"/>
    <w:rsid w:val="00486DC9"/>
    <w:rsid w:val="004D31A8"/>
    <w:rsid w:val="004E7E92"/>
    <w:rsid w:val="00511D56"/>
    <w:rsid w:val="00545756"/>
    <w:rsid w:val="0058622D"/>
    <w:rsid w:val="0059126A"/>
    <w:rsid w:val="00593F41"/>
    <w:rsid w:val="005C3AC3"/>
    <w:rsid w:val="00617CF4"/>
    <w:rsid w:val="006505F0"/>
    <w:rsid w:val="00713CC5"/>
    <w:rsid w:val="007C28F8"/>
    <w:rsid w:val="008237B4"/>
    <w:rsid w:val="008F2F44"/>
    <w:rsid w:val="00901DCC"/>
    <w:rsid w:val="00AE0DFD"/>
    <w:rsid w:val="00B355BC"/>
    <w:rsid w:val="00C26C26"/>
    <w:rsid w:val="00C4773D"/>
    <w:rsid w:val="00C711D5"/>
    <w:rsid w:val="00C85848"/>
    <w:rsid w:val="00D340AD"/>
    <w:rsid w:val="00D61409"/>
    <w:rsid w:val="00D83D56"/>
    <w:rsid w:val="00D93F8C"/>
    <w:rsid w:val="00E16A6A"/>
    <w:rsid w:val="00E40F22"/>
    <w:rsid w:val="00E41D5C"/>
    <w:rsid w:val="00E76325"/>
    <w:rsid w:val="00EE2666"/>
    <w:rsid w:val="00F2602E"/>
    <w:rsid w:val="00F726F9"/>
    <w:rsid w:val="00F94806"/>
    <w:rsid w:val="00F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0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54103"/>
    <w:rPr>
      <w:color w:val="008000"/>
    </w:rPr>
  </w:style>
  <w:style w:type="character" w:customStyle="1" w:styleId="a4">
    <w:name w:val="Цветовое выделение"/>
    <w:uiPriority w:val="99"/>
    <w:rsid w:val="00154103"/>
    <w:rPr>
      <w:b/>
      <w:bCs/>
      <w:color w:val="000080"/>
    </w:rPr>
  </w:style>
  <w:style w:type="table" w:styleId="a5">
    <w:name w:val="Table Grid"/>
    <w:basedOn w:val="a1"/>
    <w:uiPriority w:val="59"/>
    <w:rsid w:val="001541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4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4F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9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306C2-E27C-4146-BA67-038F4026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</cp:lastModifiedBy>
  <cp:revision>47</cp:revision>
  <cp:lastPrinted>2023-05-12T07:11:00Z</cp:lastPrinted>
  <dcterms:created xsi:type="dcterms:W3CDTF">2018-01-25T12:42:00Z</dcterms:created>
  <dcterms:modified xsi:type="dcterms:W3CDTF">2024-10-18T13:16:00Z</dcterms:modified>
</cp:coreProperties>
</file>